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5339" w14:textId="77777777" w:rsidR="007852CC" w:rsidRPr="007852CC" w:rsidRDefault="007852CC" w:rsidP="007852CC">
      <w:pPr>
        <w:spacing w:afterLines="50" w:after="156"/>
        <w:jc w:val="left"/>
        <w:rPr>
          <w:rFonts w:ascii="微软雅黑" w:eastAsia="微软雅黑" w:hAnsi="微软雅黑" w:cs="宋体"/>
          <w:b/>
          <w:bCs/>
          <w:sz w:val="28"/>
          <w:szCs w:val="28"/>
        </w:rPr>
      </w:pPr>
      <w:r w:rsidRPr="007852CC">
        <w:rPr>
          <w:rFonts w:ascii="微软雅黑" w:eastAsia="微软雅黑" w:hAnsi="微软雅黑" w:cs="宋体" w:hint="eastAsia"/>
          <w:b/>
          <w:bCs/>
          <w:sz w:val="28"/>
          <w:szCs w:val="28"/>
        </w:rPr>
        <w:t>附件1</w:t>
      </w:r>
      <w:r w:rsidRPr="007852CC">
        <w:rPr>
          <w:rFonts w:ascii="微软雅黑" w:eastAsia="微软雅黑" w:hAnsi="微软雅黑" w:cs="宋体"/>
          <w:b/>
          <w:bCs/>
          <w:sz w:val="28"/>
          <w:szCs w:val="28"/>
        </w:rPr>
        <w:t xml:space="preserve"> </w:t>
      </w:r>
      <w:r w:rsidRPr="007852CC">
        <w:rPr>
          <w:rFonts w:ascii="微软雅黑" w:eastAsia="微软雅黑" w:hAnsi="微软雅黑" w:cs="宋体" w:hint="eastAsia"/>
          <w:b/>
          <w:bCs/>
          <w:sz w:val="28"/>
          <w:szCs w:val="28"/>
        </w:rPr>
        <w:t>团体标准信息</w:t>
      </w:r>
    </w:p>
    <w:tbl>
      <w:tblPr>
        <w:tblStyle w:val="1"/>
        <w:tblW w:w="8981" w:type="dxa"/>
        <w:jc w:val="center"/>
        <w:tblLayout w:type="fixed"/>
        <w:tblLook w:val="04A0" w:firstRow="1" w:lastRow="0" w:firstColumn="1" w:lastColumn="0" w:noHBand="0" w:noVBand="1"/>
      </w:tblPr>
      <w:tblGrid>
        <w:gridCol w:w="772"/>
        <w:gridCol w:w="2260"/>
        <w:gridCol w:w="3347"/>
        <w:gridCol w:w="1418"/>
        <w:gridCol w:w="1184"/>
      </w:tblGrid>
      <w:tr w:rsidR="007852CC" w:rsidRPr="007852CC" w14:paraId="14F66831" w14:textId="77777777" w:rsidTr="004C0958">
        <w:trPr>
          <w:jc w:val="center"/>
        </w:trPr>
        <w:tc>
          <w:tcPr>
            <w:tcW w:w="772" w:type="dxa"/>
          </w:tcPr>
          <w:p w14:paraId="1F4B6BD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序号</w:t>
            </w:r>
          </w:p>
        </w:tc>
        <w:tc>
          <w:tcPr>
            <w:tcW w:w="2260" w:type="dxa"/>
          </w:tcPr>
          <w:p w14:paraId="2B75623D"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标准名称</w:t>
            </w:r>
          </w:p>
        </w:tc>
        <w:tc>
          <w:tcPr>
            <w:tcW w:w="3347" w:type="dxa"/>
          </w:tcPr>
          <w:p w14:paraId="5146820B"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标准内容</w:t>
            </w:r>
          </w:p>
        </w:tc>
        <w:tc>
          <w:tcPr>
            <w:tcW w:w="1418" w:type="dxa"/>
          </w:tcPr>
          <w:p w14:paraId="18F7CF91" w14:textId="063795BB" w:rsidR="007852CC" w:rsidRPr="007852CC" w:rsidRDefault="006156A8" w:rsidP="007852CC">
            <w:pPr>
              <w:jc w:val="center"/>
              <w:rPr>
                <w:rFonts w:ascii="微软雅黑" w:eastAsia="微软雅黑" w:hAnsi="微软雅黑" w:cs="宋体"/>
                <w:b/>
                <w:bCs/>
                <w:szCs w:val="21"/>
              </w:rPr>
            </w:pPr>
            <w:r>
              <w:rPr>
                <w:rFonts w:ascii="微软雅黑" w:eastAsia="微软雅黑" w:hAnsi="微软雅黑" w:cs="宋体" w:hint="eastAsia"/>
                <w:b/>
                <w:bCs/>
                <w:szCs w:val="21"/>
              </w:rPr>
              <w:t>起草</w:t>
            </w:r>
            <w:r w:rsidR="007852CC" w:rsidRPr="007852CC">
              <w:rPr>
                <w:rFonts w:ascii="微软雅黑" w:eastAsia="微软雅黑" w:hAnsi="微软雅黑" w:cs="宋体" w:hint="eastAsia"/>
                <w:b/>
                <w:bCs/>
                <w:szCs w:val="21"/>
              </w:rPr>
              <w:t>单位</w:t>
            </w:r>
          </w:p>
        </w:tc>
        <w:tc>
          <w:tcPr>
            <w:tcW w:w="1184" w:type="dxa"/>
          </w:tcPr>
          <w:p w14:paraId="75E2B2E8" w14:textId="77777777" w:rsidR="007852CC" w:rsidRPr="007852CC" w:rsidRDefault="007852CC" w:rsidP="007852CC">
            <w:pPr>
              <w:jc w:val="center"/>
              <w:rPr>
                <w:rFonts w:ascii="微软雅黑" w:eastAsia="微软雅黑" w:hAnsi="微软雅黑" w:cs="宋体"/>
                <w:b/>
                <w:bCs/>
                <w:szCs w:val="21"/>
              </w:rPr>
            </w:pPr>
            <w:r w:rsidRPr="007852CC">
              <w:rPr>
                <w:rFonts w:ascii="微软雅黑" w:eastAsia="微软雅黑" w:hAnsi="微软雅黑" w:cs="宋体" w:hint="eastAsia"/>
                <w:b/>
                <w:bCs/>
                <w:szCs w:val="21"/>
              </w:rPr>
              <w:t>计划号</w:t>
            </w:r>
          </w:p>
        </w:tc>
      </w:tr>
      <w:tr w:rsidR="007852CC" w:rsidRPr="007852CC" w14:paraId="122F8432" w14:textId="77777777" w:rsidTr="004C0958">
        <w:trPr>
          <w:trHeight w:val="2122"/>
          <w:jc w:val="center"/>
        </w:trPr>
        <w:tc>
          <w:tcPr>
            <w:tcW w:w="772" w:type="dxa"/>
            <w:vAlign w:val="center"/>
          </w:tcPr>
          <w:p w14:paraId="4C07E7A8" w14:textId="77777777" w:rsidR="007852CC" w:rsidRPr="007852CC" w:rsidRDefault="007852CC" w:rsidP="007852CC">
            <w:pPr>
              <w:spacing w:line="240" w:lineRule="atLeast"/>
              <w:jc w:val="center"/>
              <w:rPr>
                <w:rFonts w:ascii="微软雅黑" w:eastAsia="微软雅黑" w:hAnsi="微软雅黑" w:cs="宋体"/>
                <w:szCs w:val="21"/>
              </w:rPr>
            </w:pPr>
            <w:r w:rsidRPr="007852CC">
              <w:rPr>
                <w:rFonts w:ascii="微软雅黑" w:eastAsia="微软雅黑" w:hAnsi="微软雅黑" w:cs="宋体" w:hint="eastAsia"/>
                <w:szCs w:val="21"/>
              </w:rPr>
              <w:t>1</w:t>
            </w:r>
          </w:p>
        </w:tc>
        <w:tc>
          <w:tcPr>
            <w:tcW w:w="2260" w:type="dxa"/>
            <w:vAlign w:val="center"/>
          </w:tcPr>
          <w:p w14:paraId="604108E5" w14:textId="755FD477" w:rsidR="005D26BD" w:rsidRDefault="005D26BD" w:rsidP="007852CC">
            <w:pPr>
              <w:spacing w:line="320" w:lineRule="exact"/>
              <w:rPr>
                <w:rFonts w:ascii="微软雅黑" w:eastAsia="微软雅黑" w:hAnsi="微软雅黑" w:cs="宋体"/>
                <w:szCs w:val="21"/>
              </w:rPr>
            </w:pPr>
            <w:bookmarkStart w:id="0" w:name="_Hlk122962228"/>
            <w:r>
              <w:rPr>
                <w:rFonts w:ascii="微软雅黑" w:eastAsia="微软雅黑" w:hAnsi="微软雅黑" w:cs="宋体" w:hint="eastAsia"/>
                <w:szCs w:val="21"/>
              </w:rPr>
              <w:t>《</w:t>
            </w:r>
            <w:r w:rsidRPr="005D26BD">
              <w:rPr>
                <w:rFonts w:ascii="微软雅黑" w:eastAsia="微软雅黑" w:hAnsi="微软雅黑" w:cs="宋体" w:hint="eastAsia"/>
                <w:szCs w:val="21"/>
              </w:rPr>
              <w:t>露天矿山</w:t>
            </w:r>
            <w:r w:rsidRPr="005D26BD">
              <w:rPr>
                <w:rFonts w:ascii="微软雅黑" w:eastAsia="微软雅黑" w:hAnsi="微软雅黑" w:cs="宋体"/>
                <w:szCs w:val="21"/>
              </w:rPr>
              <w:t xml:space="preserve"> 智能运载和协同作业系统 试验方法》</w:t>
            </w:r>
          </w:p>
          <w:bookmarkEnd w:id="0"/>
          <w:p w14:paraId="664EF949" w14:textId="082CC055" w:rsidR="007852CC" w:rsidRPr="007852CC" w:rsidRDefault="007852CC" w:rsidP="007852CC">
            <w:pPr>
              <w:spacing w:line="320" w:lineRule="exact"/>
              <w:rPr>
                <w:rFonts w:ascii="微软雅黑" w:eastAsia="微软雅黑" w:hAnsi="微软雅黑" w:cs="宋体"/>
                <w:szCs w:val="21"/>
              </w:rPr>
            </w:pPr>
          </w:p>
        </w:tc>
        <w:tc>
          <w:tcPr>
            <w:tcW w:w="3347" w:type="dxa"/>
            <w:vAlign w:val="center"/>
          </w:tcPr>
          <w:p w14:paraId="67FE0B23" w14:textId="44857D17" w:rsidR="007852CC" w:rsidRPr="005D26BD" w:rsidRDefault="005D26BD" w:rsidP="005D26BD">
            <w:pPr>
              <w:spacing w:line="320" w:lineRule="exact"/>
              <w:ind w:firstLineChars="200" w:firstLine="400"/>
              <w:rPr>
                <w:rFonts w:ascii="微软雅黑" w:eastAsia="微软雅黑" w:hAnsi="微软雅黑" w:cs="宋体"/>
                <w:szCs w:val="21"/>
              </w:rPr>
            </w:pPr>
            <w:r w:rsidRPr="005D26BD">
              <w:rPr>
                <w:rFonts w:ascii="微软雅黑" w:eastAsia="微软雅黑" w:hAnsi="微软雅黑" w:cs="宋体" w:hint="eastAsia"/>
                <w:szCs w:val="21"/>
              </w:rPr>
              <w:t>本标准</w:t>
            </w:r>
            <w:r>
              <w:rPr>
                <w:rFonts w:ascii="微软雅黑" w:eastAsia="微软雅黑" w:hAnsi="微软雅黑" w:cs="宋体" w:hint="eastAsia"/>
                <w:szCs w:val="21"/>
              </w:rPr>
              <w:t>规定了</w:t>
            </w:r>
            <w:r w:rsidRPr="005D26BD">
              <w:rPr>
                <w:rFonts w:ascii="微软雅黑" w:eastAsia="微软雅黑" w:hAnsi="微软雅黑" w:cs="宋体" w:hint="eastAsia"/>
                <w:szCs w:val="21"/>
              </w:rPr>
              <w:t>露天矿山智能运载和协同作业系统的试验规则、试验项目和试验方法。适用于新建封闭露天矿山智能运载和协同作业系统（无人驾驶自动化等级）。既有露天矿山运输系统改造为具有无人驾驶自动化等级的可参照执行。</w:t>
            </w:r>
          </w:p>
        </w:tc>
        <w:tc>
          <w:tcPr>
            <w:tcW w:w="1418" w:type="dxa"/>
            <w:vAlign w:val="center"/>
          </w:tcPr>
          <w:p w14:paraId="17FE3108" w14:textId="569D1083" w:rsidR="007852CC" w:rsidRPr="007852CC" w:rsidRDefault="005D26BD" w:rsidP="007852CC">
            <w:pPr>
              <w:spacing w:line="320" w:lineRule="exact"/>
              <w:rPr>
                <w:rFonts w:ascii="微软雅黑" w:eastAsia="微软雅黑" w:hAnsi="微软雅黑" w:cs="宋体"/>
                <w:szCs w:val="21"/>
              </w:rPr>
            </w:pPr>
            <w:r w:rsidRPr="007852CC">
              <w:rPr>
                <w:rFonts w:ascii="微软雅黑" w:eastAsia="微软雅黑" w:hAnsi="微软雅黑" w:cs="宋体" w:hint="eastAsia"/>
                <w:szCs w:val="21"/>
              </w:rPr>
              <w:t>株洲中车时代电气股份有限公司</w:t>
            </w:r>
            <w:r w:rsidR="006156A8">
              <w:rPr>
                <w:rFonts w:ascii="微软雅黑" w:eastAsia="微软雅黑" w:hAnsi="微软雅黑" w:cs="宋体" w:hint="eastAsia"/>
                <w:szCs w:val="21"/>
              </w:rPr>
              <w:t>、</w:t>
            </w:r>
            <w:r w:rsidR="006156A8" w:rsidRPr="006156A8">
              <w:rPr>
                <w:rFonts w:ascii="微软雅黑" w:eastAsia="微软雅黑" w:hAnsi="微软雅黑" w:cs="宋体" w:hint="eastAsia"/>
                <w:szCs w:val="21"/>
              </w:rPr>
              <w:t>徐工集团工程机械股份有限公司、内蒙古北方重型汽车股份有限公司</w:t>
            </w:r>
          </w:p>
        </w:tc>
        <w:tc>
          <w:tcPr>
            <w:tcW w:w="1184" w:type="dxa"/>
            <w:vAlign w:val="center"/>
          </w:tcPr>
          <w:p w14:paraId="0DABC84A" w14:textId="1150E86F" w:rsidR="007852CC" w:rsidRPr="007852CC" w:rsidRDefault="005D26BD" w:rsidP="007852CC">
            <w:pPr>
              <w:spacing w:line="320" w:lineRule="exact"/>
              <w:rPr>
                <w:rFonts w:ascii="微软雅黑" w:eastAsia="微软雅黑" w:hAnsi="微软雅黑" w:cs="宋体"/>
                <w:szCs w:val="21"/>
              </w:rPr>
            </w:pPr>
            <w:r w:rsidRPr="005D26BD">
              <w:rPr>
                <w:rFonts w:ascii="微软雅黑" w:eastAsia="微软雅黑" w:hAnsi="微软雅黑" w:cs="宋体"/>
                <w:szCs w:val="21"/>
              </w:rPr>
              <w:t>TIAA20220</w:t>
            </w:r>
            <w:r w:rsidR="006156A8">
              <w:rPr>
                <w:rFonts w:ascii="微软雅黑" w:eastAsia="微软雅黑" w:hAnsi="微软雅黑" w:cs="宋体"/>
                <w:szCs w:val="21"/>
              </w:rPr>
              <w:t>12</w:t>
            </w:r>
            <w:r w:rsidRPr="005D26BD">
              <w:rPr>
                <w:rFonts w:ascii="微软雅黑" w:eastAsia="微软雅黑" w:hAnsi="微软雅黑" w:cs="宋体"/>
                <w:szCs w:val="21"/>
              </w:rPr>
              <w:t>-S61</w:t>
            </w:r>
          </w:p>
        </w:tc>
      </w:tr>
      <w:tr w:rsidR="005D26BD" w:rsidRPr="007852CC" w14:paraId="78B871EA" w14:textId="77777777" w:rsidTr="004C0958">
        <w:trPr>
          <w:trHeight w:val="1657"/>
          <w:jc w:val="center"/>
        </w:trPr>
        <w:tc>
          <w:tcPr>
            <w:tcW w:w="772" w:type="dxa"/>
            <w:vAlign w:val="center"/>
          </w:tcPr>
          <w:p w14:paraId="72BBD409" w14:textId="547E0507" w:rsidR="005D26BD" w:rsidRPr="007852CC" w:rsidRDefault="006156A8" w:rsidP="005D26BD">
            <w:pPr>
              <w:spacing w:line="240" w:lineRule="atLeast"/>
              <w:jc w:val="center"/>
              <w:rPr>
                <w:rFonts w:ascii="微软雅黑" w:eastAsia="微软雅黑" w:hAnsi="微软雅黑" w:cs="宋体"/>
                <w:szCs w:val="21"/>
              </w:rPr>
            </w:pPr>
            <w:r>
              <w:rPr>
                <w:rFonts w:ascii="微软雅黑" w:eastAsia="微软雅黑" w:hAnsi="微软雅黑" w:cs="宋体"/>
                <w:szCs w:val="21"/>
              </w:rPr>
              <w:t>2</w:t>
            </w:r>
          </w:p>
        </w:tc>
        <w:tc>
          <w:tcPr>
            <w:tcW w:w="2260" w:type="dxa"/>
            <w:vAlign w:val="center"/>
          </w:tcPr>
          <w:p w14:paraId="2AC24EA3" w14:textId="68FEAD38" w:rsidR="005D26BD" w:rsidRPr="007852CC" w:rsidRDefault="005D26BD" w:rsidP="005D26BD">
            <w:pPr>
              <w:spacing w:line="320" w:lineRule="exact"/>
              <w:rPr>
                <w:rFonts w:ascii="微软雅黑" w:eastAsia="微软雅黑" w:hAnsi="微软雅黑" w:cs="宋体"/>
                <w:szCs w:val="21"/>
              </w:rPr>
            </w:pPr>
            <w:bookmarkStart w:id="1" w:name="_Hlk122962246"/>
            <w:r w:rsidRPr="005D26BD">
              <w:rPr>
                <w:rFonts w:ascii="微软雅黑" w:eastAsia="微软雅黑" w:hAnsi="微软雅黑" w:cs="宋体" w:hint="eastAsia"/>
                <w:szCs w:val="21"/>
              </w:rPr>
              <w:t>《露天矿山</w:t>
            </w:r>
            <w:r w:rsidRPr="005D26BD">
              <w:rPr>
                <w:rFonts w:ascii="微软雅黑" w:eastAsia="微软雅黑" w:hAnsi="微软雅黑" w:cs="宋体"/>
                <w:szCs w:val="21"/>
              </w:rPr>
              <w:t xml:space="preserve"> 智能运载和协同作业系统 无人运输仿真系统》</w:t>
            </w:r>
            <w:bookmarkEnd w:id="1"/>
          </w:p>
        </w:tc>
        <w:tc>
          <w:tcPr>
            <w:tcW w:w="3347" w:type="dxa"/>
            <w:vAlign w:val="center"/>
          </w:tcPr>
          <w:p w14:paraId="37463F66" w14:textId="052BB518" w:rsidR="005D26BD" w:rsidRPr="007852CC"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规定了露天矿山智能运载和协同作业系统中无人运输仿真系统的系统构成和技术要求</w:t>
            </w:r>
            <w:r>
              <w:rPr>
                <w:rFonts w:ascii="微软雅黑" w:eastAsia="微软雅黑" w:hAnsi="微软雅黑" w:cs="宋体" w:hint="eastAsia"/>
                <w:szCs w:val="21"/>
              </w:rPr>
              <w:t>，</w:t>
            </w:r>
            <w:r w:rsidRPr="00B5635F">
              <w:rPr>
                <w:rFonts w:ascii="微软雅黑" w:eastAsia="微软雅黑" w:hAnsi="微软雅黑" w:cs="宋体" w:hint="eastAsia"/>
                <w:szCs w:val="21"/>
              </w:rPr>
              <w:t>适用于车辆无人驾驶系统、子系统或部件的仿真测试。</w:t>
            </w:r>
          </w:p>
        </w:tc>
        <w:tc>
          <w:tcPr>
            <w:tcW w:w="1418" w:type="dxa"/>
            <w:vAlign w:val="center"/>
          </w:tcPr>
          <w:p w14:paraId="1CFAF8B5" w14:textId="1443E1D9" w:rsidR="005D26BD" w:rsidRPr="007852CC" w:rsidRDefault="005D26BD" w:rsidP="005D26BD">
            <w:pPr>
              <w:spacing w:line="320" w:lineRule="exact"/>
              <w:rPr>
                <w:rFonts w:ascii="微软雅黑" w:eastAsia="微软雅黑" w:hAnsi="微软雅黑" w:cs="宋体"/>
                <w:szCs w:val="21"/>
              </w:rPr>
            </w:pPr>
            <w:r w:rsidRPr="00D24F66">
              <w:rPr>
                <w:rFonts w:ascii="微软雅黑" w:eastAsia="微软雅黑" w:hAnsi="微软雅黑" w:cs="宋体" w:hint="eastAsia"/>
                <w:szCs w:val="21"/>
              </w:rPr>
              <w:t>株洲中车时代电气股份有限公司</w:t>
            </w:r>
            <w:r w:rsidR="006156A8">
              <w:rPr>
                <w:rFonts w:ascii="微软雅黑" w:eastAsia="微软雅黑" w:hAnsi="微软雅黑" w:cs="宋体" w:hint="eastAsia"/>
                <w:szCs w:val="21"/>
              </w:rPr>
              <w:t>、</w:t>
            </w:r>
            <w:r w:rsidR="006156A8" w:rsidRPr="006156A8">
              <w:rPr>
                <w:rFonts w:ascii="微软雅黑" w:eastAsia="微软雅黑" w:hAnsi="微软雅黑" w:cs="宋体" w:hint="eastAsia"/>
                <w:szCs w:val="21"/>
              </w:rPr>
              <w:t>湖南大学</w:t>
            </w:r>
          </w:p>
        </w:tc>
        <w:tc>
          <w:tcPr>
            <w:tcW w:w="1184" w:type="dxa"/>
            <w:vAlign w:val="center"/>
          </w:tcPr>
          <w:p w14:paraId="63240A9F" w14:textId="61F3E39C" w:rsidR="005D26BD" w:rsidRPr="007852CC" w:rsidRDefault="005D26BD" w:rsidP="005D26BD">
            <w:pPr>
              <w:spacing w:line="320" w:lineRule="exact"/>
              <w:rPr>
                <w:rFonts w:ascii="微软雅黑" w:eastAsia="微软雅黑" w:hAnsi="微软雅黑" w:cs="宋体"/>
                <w:szCs w:val="21"/>
              </w:rPr>
            </w:pPr>
            <w:r w:rsidRPr="005D26BD">
              <w:rPr>
                <w:rFonts w:ascii="微软雅黑" w:eastAsia="微软雅黑" w:hAnsi="微软雅黑" w:cs="宋体"/>
                <w:szCs w:val="21"/>
              </w:rPr>
              <w:t>TIAA202201</w:t>
            </w:r>
            <w:r w:rsidR="006156A8">
              <w:rPr>
                <w:rFonts w:ascii="微软雅黑" w:eastAsia="微软雅黑" w:hAnsi="微软雅黑" w:cs="宋体"/>
                <w:szCs w:val="21"/>
              </w:rPr>
              <w:t>3</w:t>
            </w:r>
            <w:r w:rsidRPr="005D26BD">
              <w:rPr>
                <w:rFonts w:ascii="微软雅黑" w:eastAsia="微软雅黑" w:hAnsi="微软雅黑" w:cs="宋体"/>
                <w:szCs w:val="21"/>
              </w:rPr>
              <w:t>-S61</w:t>
            </w:r>
          </w:p>
        </w:tc>
      </w:tr>
      <w:tr w:rsidR="005D26BD" w:rsidRPr="007852CC" w14:paraId="4F7FB618" w14:textId="77777777" w:rsidTr="004C0958">
        <w:trPr>
          <w:trHeight w:val="2122"/>
          <w:jc w:val="center"/>
        </w:trPr>
        <w:tc>
          <w:tcPr>
            <w:tcW w:w="772" w:type="dxa"/>
            <w:vAlign w:val="center"/>
          </w:tcPr>
          <w:p w14:paraId="636995FF" w14:textId="0193BDFB" w:rsidR="005D26BD" w:rsidRPr="007852CC" w:rsidRDefault="006156A8" w:rsidP="005D26BD">
            <w:pPr>
              <w:spacing w:line="240" w:lineRule="atLeast"/>
              <w:jc w:val="center"/>
              <w:rPr>
                <w:rFonts w:ascii="微软雅黑" w:eastAsia="微软雅黑" w:hAnsi="微软雅黑" w:cs="宋体"/>
                <w:szCs w:val="21"/>
              </w:rPr>
            </w:pPr>
            <w:r>
              <w:rPr>
                <w:rFonts w:ascii="微软雅黑" w:eastAsia="微软雅黑" w:hAnsi="微软雅黑" w:cs="宋体" w:hint="eastAsia"/>
                <w:szCs w:val="21"/>
              </w:rPr>
              <w:t>3</w:t>
            </w:r>
          </w:p>
        </w:tc>
        <w:tc>
          <w:tcPr>
            <w:tcW w:w="2260" w:type="dxa"/>
            <w:vAlign w:val="center"/>
          </w:tcPr>
          <w:p w14:paraId="64AC46C1" w14:textId="6C0D0DB5" w:rsidR="005D26BD" w:rsidRPr="005D26BD" w:rsidRDefault="005D26BD" w:rsidP="005D26BD">
            <w:pPr>
              <w:spacing w:line="320" w:lineRule="exact"/>
              <w:rPr>
                <w:rFonts w:ascii="微软雅黑" w:eastAsia="微软雅黑" w:hAnsi="微软雅黑" w:cs="宋体"/>
                <w:szCs w:val="21"/>
              </w:rPr>
            </w:pPr>
            <w:bookmarkStart w:id="2" w:name="_Hlk122962257"/>
            <w:r w:rsidRPr="005D26BD">
              <w:rPr>
                <w:rFonts w:ascii="微软雅黑" w:eastAsia="微软雅黑" w:hAnsi="微软雅黑" w:cs="宋体"/>
                <w:szCs w:val="21"/>
              </w:rPr>
              <w:t>《露天矿山 智能运载和协同作业系统 通信与网络》</w:t>
            </w:r>
            <w:bookmarkEnd w:id="2"/>
          </w:p>
        </w:tc>
        <w:tc>
          <w:tcPr>
            <w:tcW w:w="3347" w:type="dxa"/>
            <w:vAlign w:val="center"/>
          </w:tcPr>
          <w:p w14:paraId="609BBA6E" w14:textId="778E5B44" w:rsidR="00B5635F" w:rsidRPr="00B5635F"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规定了露天矿山智能运载和协同作业系统中通信与网络的网络架构、技术要求、试验项目和试验方法。</w:t>
            </w:r>
          </w:p>
          <w:p w14:paraId="40234244" w14:textId="3CC82609" w:rsidR="005D26BD" w:rsidRPr="007852CC"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适用于新建封闭露天矿山智能运载和协同作业系统（无人驾驶自动化等级）中通信与网络的设计和验收等。既有露天矿山运输系统改造为具有无人驾驶自动化等级的可参照执行。</w:t>
            </w:r>
          </w:p>
        </w:tc>
        <w:tc>
          <w:tcPr>
            <w:tcW w:w="1418" w:type="dxa"/>
            <w:vAlign w:val="center"/>
          </w:tcPr>
          <w:p w14:paraId="23B1F09D" w14:textId="692D264A" w:rsidR="005D26BD" w:rsidRPr="007852CC" w:rsidRDefault="005D26BD" w:rsidP="005D26BD">
            <w:pPr>
              <w:spacing w:line="320" w:lineRule="exact"/>
              <w:rPr>
                <w:rFonts w:ascii="微软雅黑" w:eastAsia="微软雅黑" w:hAnsi="微软雅黑" w:cs="宋体"/>
                <w:szCs w:val="21"/>
              </w:rPr>
            </w:pPr>
            <w:r w:rsidRPr="00D24F66">
              <w:rPr>
                <w:rFonts w:ascii="微软雅黑" w:eastAsia="微软雅黑" w:hAnsi="微软雅黑" w:cs="宋体" w:hint="eastAsia"/>
                <w:szCs w:val="21"/>
              </w:rPr>
              <w:t>株洲中车时代电气股份有限公司</w:t>
            </w:r>
            <w:r w:rsidR="006156A8">
              <w:rPr>
                <w:rFonts w:ascii="微软雅黑" w:eastAsia="微软雅黑" w:hAnsi="微软雅黑" w:cs="宋体" w:hint="eastAsia"/>
                <w:szCs w:val="21"/>
              </w:rPr>
              <w:t>、</w:t>
            </w:r>
            <w:r w:rsidR="006156A8" w:rsidRPr="006156A8">
              <w:rPr>
                <w:rFonts w:ascii="微软雅黑" w:eastAsia="微软雅黑" w:hAnsi="微软雅黑" w:cs="宋体" w:hint="eastAsia"/>
                <w:szCs w:val="21"/>
              </w:rPr>
              <w:t>华为技术有限公司、湖南中车时代通信信号有限公司</w:t>
            </w:r>
          </w:p>
        </w:tc>
        <w:tc>
          <w:tcPr>
            <w:tcW w:w="1184" w:type="dxa"/>
            <w:vAlign w:val="center"/>
          </w:tcPr>
          <w:p w14:paraId="7C687C91" w14:textId="2E21A76F" w:rsidR="005D26BD" w:rsidRPr="005D26BD" w:rsidRDefault="005D26BD" w:rsidP="005D26BD">
            <w:pPr>
              <w:spacing w:line="320" w:lineRule="exact"/>
              <w:rPr>
                <w:rFonts w:ascii="微软雅黑" w:eastAsia="微软雅黑" w:hAnsi="微软雅黑" w:cs="宋体"/>
                <w:szCs w:val="21"/>
              </w:rPr>
            </w:pPr>
            <w:r w:rsidRPr="005D26BD">
              <w:rPr>
                <w:rFonts w:ascii="微软雅黑" w:eastAsia="微软雅黑" w:hAnsi="微软雅黑" w:cs="宋体"/>
                <w:szCs w:val="21"/>
              </w:rPr>
              <w:t>TIAA202201</w:t>
            </w:r>
            <w:r w:rsidR="006156A8">
              <w:rPr>
                <w:rFonts w:ascii="微软雅黑" w:eastAsia="微软雅黑" w:hAnsi="微软雅黑" w:cs="宋体"/>
                <w:szCs w:val="21"/>
              </w:rPr>
              <w:t>4</w:t>
            </w:r>
            <w:r w:rsidRPr="005D26BD">
              <w:rPr>
                <w:rFonts w:ascii="微软雅黑" w:eastAsia="微软雅黑" w:hAnsi="微软雅黑" w:cs="宋体"/>
                <w:szCs w:val="21"/>
              </w:rPr>
              <w:t>-S61</w:t>
            </w:r>
          </w:p>
        </w:tc>
      </w:tr>
      <w:tr w:rsidR="005D26BD" w:rsidRPr="007852CC" w14:paraId="0A6FB140" w14:textId="77777777" w:rsidTr="004C0958">
        <w:trPr>
          <w:trHeight w:val="699"/>
          <w:jc w:val="center"/>
        </w:trPr>
        <w:tc>
          <w:tcPr>
            <w:tcW w:w="772" w:type="dxa"/>
            <w:vAlign w:val="center"/>
          </w:tcPr>
          <w:p w14:paraId="4F8A2B19" w14:textId="1BEBF0E5" w:rsidR="005D26BD" w:rsidRPr="007852CC" w:rsidRDefault="006156A8" w:rsidP="005D26BD">
            <w:pPr>
              <w:spacing w:line="240" w:lineRule="atLeast"/>
              <w:jc w:val="center"/>
              <w:rPr>
                <w:rFonts w:ascii="微软雅黑" w:eastAsia="微软雅黑" w:hAnsi="微软雅黑" w:cs="宋体"/>
                <w:szCs w:val="21"/>
              </w:rPr>
            </w:pPr>
            <w:r>
              <w:rPr>
                <w:rFonts w:ascii="微软雅黑" w:eastAsia="微软雅黑" w:hAnsi="微软雅黑" w:cs="宋体" w:hint="eastAsia"/>
                <w:szCs w:val="21"/>
              </w:rPr>
              <w:t>4</w:t>
            </w:r>
          </w:p>
        </w:tc>
        <w:tc>
          <w:tcPr>
            <w:tcW w:w="2260" w:type="dxa"/>
            <w:vAlign w:val="center"/>
          </w:tcPr>
          <w:p w14:paraId="02A450CD" w14:textId="63BFA8E6" w:rsidR="005D26BD" w:rsidRPr="005D26BD" w:rsidRDefault="005D26BD" w:rsidP="005D26BD">
            <w:pPr>
              <w:spacing w:line="320" w:lineRule="exact"/>
              <w:rPr>
                <w:rFonts w:ascii="微软雅黑" w:eastAsia="微软雅黑" w:hAnsi="微软雅黑" w:cs="宋体"/>
                <w:szCs w:val="21"/>
              </w:rPr>
            </w:pPr>
            <w:bookmarkStart w:id="3" w:name="_Hlk122962270"/>
            <w:r w:rsidRPr="005D26BD">
              <w:rPr>
                <w:rFonts w:ascii="微软雅黑" w:eastAsia="微软雅黑" w:hAnsi="微软雅黑" w:cs="宋体"/>
                <w:szCs w:val="21"/>
              </w:rPr>
              <w:t>《露天矿山 智能运载和协同作业系统 数据通信与信息交换》</w:t>
            </w:r>
            <w:bookmarkEnd w:id="3"/>
          </w:p>
        </w:tc>
        <w:tc>
          <w:tcPr>
            <w:tcW w:w="3347" w:type="dxa"/>
            <w:vAlign w:val="center"/>
          </w:tcPr>
          <w:p w14:paraId="448BD963" w14:textId="1A1BDF5C" w:rsidR="00B5635F" w:rsidRPr="00B5635F"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规定了露天矿山智能运载和协同作业系统中的数据通信与信息交换架构和技术要求。</w:t>
            </w:r>
          </w:p>
          <w:p w14:paraId="74BC7F78" w14:textId="5A8FA020" w:rsidR="005D26BD" w:rsidRPr="007852CC" w:rsidRDefault="00B5635F" w:rsidP="00B5635F">
            <w:pPr>
              <w:spacing w:line="320" w:lineRule="exact"/>
              <w:ind w:firstLineChars="200" w:firstLine="400"/>
              <w:rPr>
                <w:rFonts w:ascii="微软雅黑" w:eastAsia="微软雅黑" w:hAnsi="微软雅黑" w:cs="宋体"/>
                <w:szCs w:val="21"/>
              </w:rPr>
            </w:pPr>
            <w:r w:rsidRPr="00B5635F">
              <w:rPr>
                <w:rFonts w:ascii="微软雅黑" w:eastAsia="微软雅黑" w:hAnsi="微软雅黑" w:cs="宋体" w:hint="eastAsia"/>
                <w:szCs w:val="21"/>
              </w:rPr>
              <w:t>本</w:t>
            </w:r>
            <w:r>
              <w:rPr>
                <w:rFonts w:ascii="微软雅黑" w:eastAsia="微软雅黑" w:hAnsi="微软雅黑" w:cs="宋体" w:hint="eastAsia"/>
                <w:szCs w:val="21"/>
              </w:rPr>
              <w:t>标准</w:t>
            </w:r>
            <w:r w:rsidRPr="00B5635F">
              <w:rPr>
                <w:rFonts w:ascii="微软雅黑" w:eastAsia="微软雅黑" w:hAnsi="微软雅黑" w:cs="宋体" w:hint="eastAsia"/>
                <w:szCs w:val="21"/>
              </w:rPr>
              <w:t>适用于新建封闭的露天矿山智能运载和协同作业系统（无人驾驶自动化等级）中数据通信与信息交换的设计和验收等。既有露天矿山运输系统改造为具有无人驾驶自动化等级的可参照执行。</w:t>
            </w:r>
          </w:p>
        </w:tc>
        <w:tc>
          <w:tcPr>
            <w:tcW w:w="1418" w:type="dxa"/>
            <w:vAlign w:val="center"/>
          </w:tcPr>
          <w:p w14:paraId="7E7304DF" w14:textId="613CC02E" w:rsidR="005D26BD" w:rsidRPr="006156A8" w:rsidRDefault="005D26BD" w:rsidP="005D26BD">
            <w:pPr>
              <w:spacing w:line="320" w:lineRule="exact"/>
              <w:rPr>
                <w:rFonts w:ascii="微软雅黑" w:eastAsia="微软雅黑" w:hAnsi="微软雅黑" w:cs="宋体"/>
                <w:b/>
                <w:bCs/>
                <w:szCs w:val="21"/>
              </w:rPr>
            </w:pPr>
            <w:r w:rsidRPr="00D24F66">
              <w:rPr>
                <w:rFonts w:ascii="微软雅黑" w:eastAsia="微软雅黑" w:hAnsi="微软雅黑" w:cs="宋体" w:hint="eastAsia"/>
                <w:szCs w:val="21"/>
              </w:rPr>
              <w:t>株洲中车时代电气股份有限公司</w:t>
            </w:r>
            <w:r w:rsidR="006156A8">
              <w:rPr>
                <w:rFonts w:ascii="微软雅黑" w:eastAsia="微软雅黑" w:hAnsi="微软雅黑" w:cs="宋体" w:hint="eastAsia"/>
                <w:szCs w:val="21"/>
              </w:rPr>
              <w:t>、</w:t>
            </w:r>
            <w:r w:rsidR="006156A8" w:rsidRPr="006156A8">
              <w:rPr>
                <w:rFonts w:ascii="微软雅黑" w:eastAsia="微软雅黑" w:hAnsi="微软雅黑" w:cs="宋体" w:hint="eastAsia"/>
                <w:szCs w:val="21"/>
              </w:rPr>
              <w:t>国能信息技术有限公司</w:t>
            </w:r>
          </w:p>
        </w:tc>
        <w:tc>
          <w:tcPr>
            <w:tcW w:w="1184" w:type="dxa"/>
            <w:vAlign w:val="center"/>
          </w:tcPr>
          <w:p w14:paraId="1D8ECD89" w14:textId="7B3F3216" w:rsidR="005D26BD" w:rsidRPr="005D26BD" w:rsidRDefault="005D26BD" w:rsidP="005D26BD">
            <w:pPr>
              <w:spacing w:line="320" w:lineRule="exact"/>
              <w:rPr>
                <w:rFonts w:ascii="微软雅黑" w:eastAsia="微软雅黑" w:hAnsi="微软雅黑" w:cs="宋体"/>
                <w:szCs w:val="21"/>
              </w:rPr>
            </w:pPr>
            <w:r w:rsidRPr="005D26BD">
              <w:rPr>
                <w:rFonts w:ascii="微软雅黑" w:eastAsia="微软雅黑" w:hAnsi="微软雅黑" w:cs="宋体"/>
                <w:szCs w:val="21"/>
              </w:rPr>
              <w:t>TIAA202201</w:t>
            </w:r>
            <w:r w:rsidR="006156A8">
              <w:rPr>
                <w:rFonts w:ascii="微软雅黑" w:eastAsia="微软雅黑" w:hAnsi="微软雅黑" w:cs="宋体"/>
                <w:szCs w:val="21"/>
              </w:rPr>
              <w:t>5</w:t>
            </w:r>
            <w:r w:rsidRPr="005D26BD">
              <w:rPr>
                <w:rFonts w:ascii="微软雅黑" w:eastAsia="微软雅黑" w:hAnsi="微软雅黑" w:cs="宋体"/>
                <w:szCs w:val="21"/>
              </w:rPr>
              <w:t>-S61</w:t>
            </w:r>
          </w:p>
        </w:tc>
      </w:tr>
    </w:tbl>
    <w:p w14:paraId="4CC614A4" w14:textId="0D13E3C0" w:rsidR="009C1202" w:rsidRPr="00B5635F" w:rsidRDefault="00B5635F" w:rsidP="00B5635F">
      <w:pPr>
        <w:spacing w:line="320" w:lineRule="exact"/>
        <w:ind w:firstLineChars="200" w:firstLine="400"/>
        <w:rPr>
          <w:rFonts w:ascii="微软雅黑" w:eastAsia="微软雅黑" w:hAnsi="微软雅黑" w:cs="宋体"/>
          <w:kern w:val="0"/>
          <w:sz w:val="20"/>
          <w:szCs w:val="21"/>
        </w:rPr>
      </w:pPr>
      <w:r w:rsidRPr="00B5635F">
        <w:rPr>
          <w:rFonts w:ascii="微软雅黑" w:eastAsia="微软雅黑" w:hAnsi="微软雅黑" w:cs="宋体" w:hint="eastAsia"/>
          <w:kern w:val="0"/>
          <w:sz w:val="20"/>
          <w:szCs w:val="21"/>
        </w:rPr>
        <w:t>*具体标准文本，可在报名成功后跟联系T</w:t>
      </w:r>
      <w:r w:rsidRPr="00B5635F">
        <w:rPr>
          <w:rFonts w:ascii="微软雅黑" w:eastAsia="微软雅黑" w:hAnsi="微软雅黑" w:cs="宋体"/>
          <w:kern w:val="0"/>
          <w:sz w:val="20"/>
          <w:szCs w:val="21"/>
        </w:rPr>
        <w:t>IAA</w:t>
      </w:r>
      <w:r w:rsidRPr="00B5635F">
        <w:rPr>
          <w:rFonts w:ascii="微软雅黑" w:eastAsia="微软雅黑" w:hAnsi="微软雅黑" w:cs="宋体" w:hint="eastAsia"/>
          <w:kern w:val="0"/>
          <w:sz w:val="20"/>
          <w:szCs w:val="21"/>
        </w:rPr>
        <w:t>秘书处获得。</w:t>
      </w:r>
    </w:p>
    <w:sectPr w:rsidR="009C1202" w:rsidRPr="00B5635F" w:rsidSect="00B30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2B5B" w14:textId="77777777" w:rsidR="00876E52" w:rsidRDefault="00876E52" w:rsidP="00D10E0A">
      <w:r>
        <w:separator/>
      </w:r>
    </w:p>
  </w:endnote>
  <w:endnote w:type="continuationSeparator" w:id="0">
    <w:p w14:paraId="6E59746B" w14:textId="77777777" w:rsidR="00876E52" w:rsidRDefault="00876E52" w:rsidP="00D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9280" w14:textId="77777777" w:rsidR="00876E52" w:rsidRDefault="00876E52" w:rsidP="00D10E0A">
      <w:r>
        <w:separator/>
      </w:r>
    </w:p>
  </w:footnote>
  <w:footnote w:type="continuationSeparator" w:id="0">
    <w:p w14:paraId="4A5A7C0A" w14:textId="77777777" w:rsidR="00876E52" w:rsidRDefault="00876E52" w:rsidP="00D1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3DF"/>
    <w:rsid w:val="00002A7F"/>
    <w:rsid w:val="000909AB"/>
    <w:rsid w:val="000D35C9"/>
    <w:rsid w:val="001373E5"/>
    <w:rsid w:val="001810E2"/>
    <w:rsid w:val="001A570B"/>
    <w:rsid w:val="001A7A78"/>
    <w:rsid w:val="001B5F01"/>
    <w:rsid w:val="002A36BC"/>
    <w:rsid w:val="00313830"/>
    <w:rsid w:val="00315D2B"/>
    <w:rsid w:val="00316302"/>
    <w:rsid w:val="00370263"/>
    <w:rsid w:val="003C25F0"/>
    <w:rsid w:val="00455CCB"/>
    <w:rsid w:val="00465D56"/>
    <w:rsid w:val="004722E5"/>
    <w:rsid w:val="004C0958"/>
    <w:rsid w:val="005D26BD"/>
    <w:rsid w:val="006156A8"/>
    <w:rsid w:val="007852CC"/>
    <w:rsid w:val="00807A5D"/>
    <w:rsid w:val="008348F2"/>
    <w:rsid w:val="00857C04"/>
    <w:rsid w:val="00876E52"/>
    <w:rsid w:val="008B7F6C"/>
    <w:rsid w:val="008F721A"/>
    <w:rsid w:val="009C1202"/>
    <w:rsid w:val="00A41D75"/>
    <w:rsid w:val="00A803CC"/>
    <w:rsid w:val="00B3014D"/>
    <w:rsid w:val="00B5635F"/>
    <w:rsid w:val="00BD1E64"/>
    <w:rsid w:val="00BE418F"/>
    <w:rsid w:val="00C022F9"/>
    <w:rsid w:val="00C25C4F"/>
    <w:rsid w:val="00C67E2D"/>
    <w:rsid w:val="00D0338D"/>
    <w:rsid w:val="00D10E0A"/>
    <w:rsid w:val="00DD03DF"/>
    <w:rsid w:val="00DE6464"/>
    <w:rsid w:val="00EE5144"/>
    <w:rsid w:val="00F6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5ACB"/>
  <w15:docId w15:val="{954D8683-9635-4CE2-A4A8-3B28DAB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0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0E0A"/>
    <w:rPr>
      <w:sz w:val="18"/>
      <w:szCs w:val="18"/>
    </w:rPr>
  </w:style>
  <w:style w:type="paragraph" w:styleId="a5">
    <w:name w:val="footer"/>
    <w:basedOn w:val="a"/>
    <w:link w:val="a6"/>
    <w:uiPriority w:val="99"/>
    <w:unhideWhenUsed/>
    <w:rsid w:val="00D10E0A"/>
    <w:pPr>
      <w:tabs>
        <w:tab w:val="center" w:pos="4153"/>
        <w:tab w:val="right" w:pos="8306"/>
      </w:tabs>
      <w:snapToGrid w:val="0"/>
      <w:jc w:val="left"/>
    </w:pPr>
    <w:rPr>
      <w:sz w:val="18"/>
      <w:szCs w:val="18"/>
    </w:rPr>
  </w:style>
  <w:style w:type="character" w:customStyle="1" w:styleId="a6">
    <w:name w:val="页脚 字符"/>
    <w:basedOn w:val="a0"/>
    <w:link w:val="a5"/>
    <w:uiPriority w:val="99"/>
    <w:rsid w:val="00D10E0A"/>
    <w:rPr>
      <w:sz w:val="18"/>
      <w:szCs w:val="18"/>
    </w:rPr>
  </w:style>
  <w:style w:type="table" w:styleId="a7">
    <w:name w:val="Table Grid"/>
    <w:basedOn w:val="a1"/>
    <w:uiPriority w:val="39"/>
    <w:rsid w:val="00D1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qFormat/>
    <w:rsid w:val="007852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Mei</dc:creator>
  <cp:keywords/>
  <dc:description/>
  <cp:lastModifiedBy>Qin Mei</cp:lastModifiedBy>
  <cp:revision>18</cp:revision>
  <dcterms:created xsi:type="dcterms:W3CDTF">2020-03-26T09:43:00Z</dcterms:created>
  <dcterms:modified xsi:type="dcterms:W3CDTF">2022-12-26T07:51:00Z</dcterms:modified>
</cp:coreProperties>
</file>